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A1D" w:rsidRPr="00512A1D" w:rsidRDefault="00512A1D" w:rsidP="00512A1D">
      <w:pPr>
        <w:pStyle w:val="Titre1"/>
      </w:pPr>
      <w:r w:rsidRPr="00512A1D">
        <w:t>BRIEF GRAPHIQUE / SITE</w:t>
      </w:r>
    </w:p>
    <w:p w:rsidR="00512A1D" w:rsidRPr="00512A1D" w:rsidRDefault="00512A1D" w:rsidP="00512A1D">
      <w:pPr>
        <w:pStyle w:val="Titre2"/>
      </w:pPr>
      <w:r w:rsidRPr="00512A1D">
        <w:t>Ressources charte graphique</w:t>
      </w:r>
    </w:p>
    <w:p w:rsidR="00512A1D" w:rsidRDefault="00512A1D" w:rsidP="00512A1D">
      <w:pPr>
        <w:pStyle w:val="Paragraphedeliste"/>
        <w:numPr>
          <w:ilvl w:val="0"/>
          <w:numId w:val="1"/>
        </w:numPr>
      </w:pPr>
      <w:hyperlink r:id="rId8" w:anchor="/charte-graphique" w:history="1">
        <w:r w:rsidRPr="002E595D">
          <w:rPr>
            <w:rStyle w:val="Lienhypertexte"/>
          </w:rPr>
          <w:t>Site de la charte graphique</w:t>
        </w:r>
      </w:hyperlink>
      <w:r>
        <w:t xml:space="preserve"> </w:t>
      </w:r>
    </w:p>
    <w:p w:rsidR="00512A1D" w:rsidRDefault="00512A1D" w:rsidP="00512A1D">
      <w:pPr>
        <w:pStyle w:val="Paragraphedeliste"/>
        <w:numPr>
          <w:ilvl w:val="0"/>
          <w:numId w:val="1"/>
        </w:numPr>
      </w:pPr>
      <w:hyperlink r:id="rId9" w:history="1">
        <w:r w:rsidRPr="002E595D">
          <w:rPr>
            <w:rStyle w:val="Lienhypertexte"/>
          </w:rPr>
          <w:t>Vidéo à visionner sur la marque et sa déclinaison en charte </w:t>
        </w:r>
      </w:hyperlink>
    </w:p>
    <w:p w:rsidR="00512A1D" w:rsidRPr="00512A1D" w:rsidRDefault="00512A1D" w:rsidP="00512A1D">
      <w:pPr>
        <w:pStyle w:val="Titre3"/>
      </w:pPr>
      <w:r w:rsidRPr="00512A1D">
        <w:t>Nuancier</w:t>
      </w:r>
    </w:p>
    <w:p w:rsidR="00512A1D" w:rsidRDefault="00512A1D" w:rsidP="00512A1D">
      <w:pPr>
        <w:pStyle w:val="Paragraphedeliste"/>
        <w:numPr>
          <w:ilvl w:val="0"/>
          <w:numId w:val="4"/>
        </w:numPr>
      </w:pPr>
      <w:r>
        <w:t>Couleur de la charte dominante + possibilité d’utiliser un accent tonique avec une 3e nuance (en fonction du nuancier)</w:t>
      </w:r>
    </w:p>
    <w:p w:rsidR="00512A1D" w:rsidRDefault="00512A1D" w:rsidP="00512A1D">
      <w:pPr>
        <w:pStyle w:val="Paragraphedeliste"/>
        <w:numPr>
          <w:ilvl w:val="0"/>
          <w:numId w:val="4"/>
        </w:numPr>
      </w:pPr>
      <w:r>
        <w:t xml:space="preserve">Notre principe pour le « </w:t>
      </w:r>
      <w:proofErr w:type="spellStart"/>
      <w:r>
        <w:t>print</w:t>
      </w:r>
      <w:proofErr w:type="spellEnd"/>
      <w:r>
        <w:t xml:space="preserve"> » est de « piquer » une couleur dans la photo associée principale</w:t>
      </w:r>
    </w:p>
    <w:p w:rsidR="00512A1D" w:rsidRDefault="00512A1D" w:rsidP="00512A1D">
      <w:pPr>
        <w:pStyle w:val="Paragraphedeliste"/>
        <w:numPr>
          <w:ilvl w:val="0"/>
          <w:numId w:val="4"/>
        </w:numPr>
      </w:pPr>
      <w:r>
        <w:t>Attention sur Rouge / Vert qui sont des couleurs codifiées Oui / Non</w:t>
      </w:r>
    </w:p>
    <w:p w:rsidR="00512A1D" w:rsidRDefault="00512A1D" w:rsidP="00512A1D">
      <w:pPr>
        <w:pStyle w:val="Paragraphedeliste"/>
        <w:numPr>
          <w:ilvl w:val="0"/>
          <w:numId w:val="4"/>
        </w:numPr>
      </w:pPr>
      <w:r>
        <w:t>Faire attention aux nuances déjà « données » aux marques filles (voir site de la charte)</w:t>
      </w:r>
    </w:p>
    <w:p w:rsidR="00512A1D" w:rsidRPr="00F51EFF" w:rsidRDefault="00512A1D" w:rsidP="00512A1D">
      <w:r>
        <w:drawing>
          <wp:inline distT="0" distB="0" distL="0" distR="0" wp14:anchorId="222283F1" wp14:editId="212C6CC0">
            <wp:extent cx="2609850" cy="78958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4" t="46922" r="4022" b="10651"/>
                    <a:stretch/>
                  </pic:blipFill>
                  <pic:spPr bwMode="auto">
                    <a:xfrm>
                      <a:off x="0" y="0"/>
                      <a:ext cx="2662516" cy="80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A1D" w:rsidRDefault="00512A1D" w:rsidP="00512A1D">
      <w:pPr>
        <w:pStyle w:val="Titre2"/>
      </w:pPr>
      <w:r>
        <w:t xml:space="preserve">Exemples de plaquettes : déclinaison </w:t>
      </w:r>
      <w:proofErr w:type="spellStart"/>
      <w:r>
        <w:t>print</w:t>
      </w:r>
      <w:proofErr w:type="spellEnd"/>
    </w:p>
    <w:p w:rsidR="00512A1D" w:rsidRDefault="00512A1D" w:rsidP="00512A1D">
      <w:pPr>
        <w:pStyle w:val="Paragraphedeliste"/>
        <w:numPr>
          <w:ilvl w:val="0"/>
          <w:numId w:val="2"/>
        </w:numPr>
        <w:rPr>
          <w:rStyle w:val="Lienhypertexte"/>
          <w:color w:val="auto"/>
        </w:rPr>
      </w:pPr>
      <w:hyperlink r:id="rId11" w:history="1">
        <w:r w:rsidRPr="002E595D">
          <w:rPr>
            <w:rStyle w:val="Lienhypertexte"/>
            <w:color w:val="auto"/>
          </w:rPr>
          <w:t>https://formation.centrale-marseille.fr/sites/for/files/page/leaflet_msct_cse_biomedical.pdf</w:t>
        </w:r>
      </w:hyperlink>
    </w:p>
    <w:p w:rsidR="00512A1D" w:rsidRDefault="00512A1D" w:rsidP="00512A1D">
      <w:pPr>
        <w:pStyle w:val="Paragraphedeliste"/>
        <w:numPr>
          <w:ilvl w:val="0"/>
          <w:numId w:val="2"/>
        </w:numPr>
        <w:rPr>
          <w:rStyle w:val="Lienhypertexte"/>
          <w:color w:val="auto"/>
        </w:rPr>
      </w:pPr>
      <w:hyperlink r:id="rId12" w:history="1">
        <w:r w:rsidRPr="002E595D">
          <w:rPr>
            <w:rStyle w:val="Lienhypertexte"/>
            <w:color w:val="auto"/>
          </w:rPr>
          <w:t>https://formation.centrale-marseille.fr/sites/for/files/page/devenez_ingenieur_centralien_net.pdf</w:t>
        </w:r>
      </w:hyperlink>
    </w:p>
    <w:p w:rsidR="00512A1D" w:rsidRPr="00512A1D" w:rsidRDefault="00512A1D" w:rsidP="00512A1D">
      <w:pPr>
        <w:pStyle w:val="Titre2"/>
        <w:rPr>
          <w:rStyle w:val="En-tte"/>
        </w:rPr>
      </w:pPr>
      <w:r w:rsidRPr="00512A1D">
        <w:rPr>
          <w:rStyle w:val="En-tte"/>
        </w:rPr>
        <w:t>Éléments graphiques</w:t>
      </w:r>
    </w:p>
    <w:p w:rsidR="00512A1D" w:rsidRPr="002E595D" w:rsidRDefault="00512A1D" w:rsidP="00512A1D">
      <w:pPr>
        <w:pStyle w:val="Titre3"/>
        <w:rPr>
          <w:rStyle w:val="Titre3Car"/>
        </w:rPr>
      </w:pPr>
      <w:r w:rsidRPr="002E595D">
        <w:rPr>
          <w:rStyle w:val="Titre3Car"/>
        </w:rPr>
        <w:t>Liste à puces avec flèches</w:t>
      </w:r>
    </w:p>
    <w:p w:rsidR="00512A1D" w:rsidRPr="00512A1D" w:rsidRDefault="00512A1D" w:rsidP="00512A1D">
      <w:r w:rsidRPr="00512A1D">
        <w:t>Les puces sont issues des angles du logo :</w:t>
      </w:r>
    </w:p>
    <w:p w:rsidR="00512A1D" w:rsidRDefault="00512A1D" w:rsidP="00512A1D">
      <w:r>
        <w:drawing>
          <wp:inline distT="0" distB="0" distL="0" distR="0" wp14:anchorId="4054BE11" wp14:editId="0E0C747C">
            <wp:extent cx="2962275" cy="1936126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5144" cy="1964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1D" w:rsidRDefault="00512A1D" w:rsidP="00512A1D"/>
    <w:p w:rsidR="00512A1D" w:rsidRDefault="00512A1D" w:rsidP="00512A1D">
      <w:r>
        <w:lastRenderedPageBreak/>
        <w:t>Dans nos bâtiments, elles peuvent aussi indiquer une direction, nous souhaiterions notamment les retrouver dans les pliés / dépliés sur le site :</w:t>
      </w:r>
    </w:p>
    <w:p w:rsidR="00512A1D" w:rsidRDefault="00512A1D" w:rsidP="00512A1D">
      <w:pPr>
        <w:pStyle w:val="Titre3"/>
      </w:pPr>
      <w:r>
        <w:drawing>
          <wp:inline distT="0" distB="0" distL="0" distR="0" wp14:anchorId="0EDD7884" wp14:editId="61650DA8">
            <wp:extent cx="3086100" cy="639536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3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1D" w:rsidRDefault="00512A1D" w:rsidP="00512A1D">
      <w:pPr>
        <w:pStyle w:val="Titre3"/>
      </w:pPr>
      <w:r w:rsidRPr="002102A6">
        <w:drawing>
          <wp:inline distT="0" distB="0" distL="0" distR="0" wp14:anchorId="5F29DAC9" wp14:editId="63BB4B73">
            <wp:extent cx="3144416" cy="2522697"/>
            <wp:effectExtent l="6033" t="0" r="5397" b="5398"/>
            <wp:docPr id="10" name="Image 10" descr="C:\Users\CCOUTA~1\AppData\Local\Temp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OUTA~1\AppData\Local\Temp\IMG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-596" r="25661" b="21428"/>
                    <a:stretch/>
                  </pic:blipFill>
                  <pic:spPr bwMode="auto">
                    <a:xfrm rot="5400000">
                      <a:off x="0" y="0"/>
                      <a:ext cx="3173455" cy="25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2102A6">
        <w:drawing>
          <wp:inline distT="0" distB="0" distL="0" distR="0" wp14:anchorId="234A7357" wp14:editId="7A378E0B">
            <wp:extent cx="3136717" cy="2415844"/>
            <wp:effectExtent l="0" t="1587" r="5397" b="5398"/>
            <wp:docPr id="11" name="Image 11" descr="C:\Users\CCOUTA~1\AppData\Local\Temp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OUTA~1\AppData\Local\Temp\IMG_2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33" b="27226"/>
                    <a:stretch/>
                  </pic:blipFill>
                  <pic:spPr bwMode="auto">
                    <a:xfrm rot="5400000">
                      <a:off x="0" y="0"/>
                      <a:ext cx="3161758" cy="24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A1D" w:rsidRPr="00F51EFF" w:rsidRDefault="00512A1D" w:rsidP="00512A1D">
      <w:pPr>
        <w:pStyle w:val="Titre3"/>
      </w:pPr>
      <w:bookmarkStart w:id="0" w:name="_GoBack"/>
      <w:bookmarkEnd w:id="0"/>
      <w:r>
        <w:t>Encadrement des titres</w:t>
      </w:r>
    </w:p>
    <w:p w:rsidR="00512A1D" w:rsidRDefault="00512A1D" w:rsidP="00512A1D">
      <w:r>
        <w:t xml:space="preserve">Sur nos supports imprimés ou dans les cartouches </w:t>
      </w:r>
      <w:hyperlink r:id="rId17" w:history="1">
        <w:r w:rsidRPr="00B36357">
          <w:rPr>
            <w:rStyle w:val="Lienhypertexte"/>
          </w:rPr>
          <w:t>de nos vidéos</w:t>
        </w:r>
      </w:hyperlink>
      <w:r>
        <w:t>, les titres sont encadrés :</w:t>
      </w:r>
    </w:p>
    <w:p w:rsidR="00512A1D" w:rsidRPr="002E595D" w:rsidRDefault="00512A1D" w:rsidP="00512A1D">
      <w:r>
        <w:drawing>
          <wp:inline distT="0" distB="0" distL="0" distR="0" wp14:anchorId="7CC9DE96" wp14:editId="676D2AA8">
            <wp:extent cx="3257550" cy="1839194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354" cy="18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CC" w:rsidRDefault="002B0CCC" w:rsidP="002B0CCC">
      <w:r>
        <w:br w:type="page"/>
      </w:r>
    </w:p>
    <w:p w:rsidR="00512A1D" w:rsidRDefault="00512A1D" w:rsidP="00512A1D">
      <w:r>
        <w:lastRenderedPageBreak/>
        <w:t>Les titres et le logos sont légèrement décalés par rapport au container, le « Marseille » du logo est aligné sur le container :</w:t>
      </w:r>
    </w:p>
    <w:p w:rsidR="00512A1D" w:rsidRDefault="00512A1D" w:rsidP="00512A1D">
      <w:r w:rsidRPr="00B36357">
        <w:drawing>
          <wp:inline distT="0" distB="0" distL="0" distR="0" wp14:anchorId="620A6D22" wp14:editId="4509A617">
            <wp:extent cx="1943100" cy="248456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6320" cy="2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1D" w:rsidRDefault="00512A1D" w:rsidP="00512A1D">
      <w:pPr>
        <w:rPr>
          <w:rStyle w:val="Titre3Car"/>
        </w:rPr>
      </w:pPr>
    </w:p>
    <w:p w:rsidR="00512A1D" w:rsidRPr="00EC01E8" w:rsidRDefault="00512A1D" w:rsidP="00512A1D">
      <w:pPr>
        <w:rPr>
          <w:rStyle w:val="Titre3Car"/>
          <w:i/>
        </w:rPr>
      </w:pPr>
      <w:r w:rsidRPr="00EC01E8">
        <w:rPr>
          <w:rStyle w:val="Titre3Car"/>
        </w:rPr>
        <w:t xml:space="preserve">Chiffres clefs </w:t>
      </w:r>
      <w:r>
        <w:rPr>
          <w:rStyle w:val="Titre3Car"/>
          <w:i/>
        </w:rPr>
        <w:br/>
      </w:r>
      <w:r>
        <w:t>Un exemple de mise en forme de chiffre clefs, vous êtes libres de proposer autre chose si vous le souhaitez :</w:t>
      </w:r>
    </w:p>
    <w:p w:rsidR="00512A1D" w:rsidRDefault="00512A1D" w:rsidP="00512A1D">
      <w:pPr>
        <w:rPr>
          <w:rStyle w:val="Titre3Car"/>
        </w:rPr>
      </w:pPr>
      <w:r>
        <w:drawing>
          <wp:inline distT="0" distB="0" distL="0" distR="0" wp14:anchorId="1E359A0C" wp14:editId="09638219">
            <wp:extent cx="1485695" cy="827476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1470" cy="83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1D" w:rsidRDefault="00512A1D" w:rsidP="00512A1D">
      <w:pPr>
        <w:rPr>
          <w:rStyle w:val="Titre3Car"/>
        </w:rPr>
      </w:pPr>
      <w:r>
        <w:rPr>
          <w:rStyle w:val="Titre3Car"/>
        </w:rPr>
        <w:t>Pictogrammes</w:t>
      </w:r>
    </w:p>
    <w:p w:rsidR="00512A1D" w:rsidRDefault="00512A1D" w:rsidP="00512A1D">
      <w:r>
        <w:t>Nous souhaitons que la librairie FontAwesome (version gratuite) soit intégrée au site</w:t>
      </w:r>
      <w:r w:rsidRPr="00B36357">
        <w:t>.</w:t>
      </w:r>
    </w:p>
    <w:p w:rsidR="00512A1D" w:rsidRDefault="00512A1D" w:rsidP="00512A1D">
      <w:r>
        <w:t xml:space="preserve">Après réception de vos premières maquettes, nous souhaitons remplacer certaines icônes par d’autres créées par notre graphiste et ainsi pouvoir utiliser soit </w:t>
      </w:r>
      <w:proofErr w:type="spellStart"/>
      <w:r>
        <w:t>FontAwesome</w:t>
      </w:r>
      <w:proofErr w:type="spellEnd"/>
      <w:r>
        <w:t xml:space="preserve"> soit nos icônes au format SVG.</w:t>
      </w:r>
    </w:p>
    <w:p w:rsidR="00512A1D" w:rsidRPr="00512A1D" w:rsidRDefault="00512A1D" w:rsidP="00512A1D">
      <w:pPr>
        <w:pStyle w:val="Paragraphedeliste"/>
        <w:rPr>
          <w:rFonts w:asciiTheme="majorHAnsi" w:eastAsiaTheme="majorEastAsia" w:hAnsiTheme="majorHAnsi" w:cstheme="majorBidi"/>
          <w:sz w:val="28"/>
          <w:szCs w:val="28"/>
          <w:u w:val="single"/>
        </w:rPr>
      </w:pPr>
      <w:r w:rsidRPr="00512A1D">
        <w:t>Est-ce que c’est possible ?</w:t>
      </w:r>
    </w:p>
    <w:p w:rsidR="00512A1D" w:rsidRDefault="00512A1D" w:rsidP="00512A1D">
      <w:pPr>
        <w:pStyle w:val="Titre3"/>
      </w:pPr>
      <w:r>
        <w:t>Image générique d’un avatar</w:t>
      </w:r>
    </w:p>
    <w:p w:rsidR="00512A1D" w:rsidRDefault="00512A1D" w:rsidP="002B0CCC">
      <w:pPr>
        <w:rPr>
          <w:rFonts w:asciiTheme="majorHAnsi" w:eastAsiaTheme="majorEastAsia" w:hAnsiTheme="majorHAnsi" w:cstheme="majorBidi"/>
          <w:color w:val="128C38" w:themeColor="accent1"/>
          <w:sz w:val="28"/>
          <w:szCs w:val="28"/>
        </w:rPr>
      </w:pPr>
      <w:r>
        <w:t xml:space="preserve">Nous vous fournirons un avatar créé par notre graphiste, vous pouvez utiliser un </w:t>
      </w:r>
      <w:hyperlink r:id="rId21" w:history="1">
        <w:r w:rsidRPr="00F51EFF">
          <w:rPr>
            <w:rStyle w:val="Lienhypertexte"/>
          </w:rPr>
          <w:t>placeholder</w:t>
        </w:r>
      </w:hyperlink>
      <w:r>
        <w:t xml:space="preserve"> en attendant.</w:t>
      </w:r>
      <w:r w:rsidR="002B0CCC">
        <w:br/>
      </w:r>
    </w:p>
    <w:p w:rsidR="00512A1D" w:rsidRDefault="00512A1D" w:rsidP="00512A1D">
      <w:pPr>
        <w:pStyle w:val="Titre3"/>
      </w:pPr>
      <w:r>
        <w:t>Trames</w:t>
      </w:r>
    </w:p>
    <w:p w:rsidR="00512A1D" w:rsidRPr="00512A1D" w:rsidRDefault="00512A1D" w:rsidP="00512A1D">
      <w:r>
        <w:t>Exemples de trames déclinant le logo pouvant être utilisées en fond à votre convenance :</w:t>
      </w:r>
    </w:p>
    <w:p w:rsidR="00512A1D" w:rsidRDefault="00512A1D" w:rsidP="00512A1D">
      <w:r>
        <w:lastRenderedPageBreak/>
        <w:drawing>
          <wp:inline distT="0" distB="0" distL="0" distR="0" wp14:anchorId="2EC31D18" wp14:editId="0E3FE036">
            <wp:extent cx="5760720" cy="258889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1D" w:rsidRPr="00F34E6D" w:rsidRDefault="00512A1D" w:rsidP="00512A1D">
      <w:r>
        <w:drawing>
          <wp:inline distT="0" distB="0" distL="0" distR="0" wp14:anchorId="71038361" wp14:editId="2ED425C4">
            <wp:extent cx="5760720" cy="21812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1D" w:rsidRPr="00B36357" w:rsidRDefault="00512A1D" w:rsidP="00512A1D">
      <w:pPr>
        <w:rPr>
          <w:rStyle w:val="Titre3Car"/>
        </w:rPr>
      </w:pPr>
      <w:r>
        <w:rPr>
          <w:rStyle w:val="Titre3Car"/>
          <w:color w:val="000F9F" w:themeColor="text1"/>
          <w:sz w:val="32"/>
        </w:rPr>
        <w:t>Intégrations Youtube</w:t>
      </w:r>
    </w:p>
    <w:p w:rsidR="00C24CB3" w:rsidRPr="00512A1D" w:rsidRDefault="00512A1D" w:rsidP="00512A1D">
      <w:pPr>
        <w:rPr>
          <w:rFonts w:asciiTheme="majorHAnsi" w:eastAsiaTheme="majorEastAsia" w:hAnsiTheme="majorHAnsi" w:cstheme="majorBidi"/>
          <w:color w:val="4D5F80" w:themeColor="accent6"/>
          <w:sz w:val="28"/>
          <w:szCs w:val="28"/>
          <w:u w:val="single"/>
        </w:rPr>
      </w:pPr>
      <w:r>
        <w:t xml:space="preserve">Personnaliser les </w:t>
      </w:r>
      <w:hyperlink r:id="rId24" w:history="1">
        <w:r w:rsidRPr="00F51EFF">
          <w:rPr>
            <w:rStyle w:val="Lienhypertexte"/>
          </w:rPr>
          <w:t>paramètres du player YouTube</w:t>
        </w:r>
      </w:hyperlink>
      <w:r>
        <w:t xml:space="preserve"> pour qu’il soit le plus neutre et charté possible.</w:t>
      </w:r>
    </w:p>
    <w:sectPr w:rsidR="00C24CB3" w:rsidRPr="00512A1D" w:rsidSect="002B0CCC">
      <w:headerReference w:type="default" r:id="rId25"/>
      <w:footerReference w:type="default" r:id="rId26"/>
      <w:headerReference w:type="first" r:id="rId27"/>
      <w:pgSz w:w="11906" w:h="16838" w:code="9"/>
      <w:pgMar w:top="851" w:right="1304" w:bottom="1814" w:left="1304" w:header="2098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1EE" w:rsidRDefault="005351EE" w:rsidP="00512A1D">
      <w:r>
        <w:separator/>
      </w:r>
    </w:p>
  </w:endnote>
  <w:endnote w:type="continuationSeparator" w:id="0">
    <w:p w:rsidR="005351EE" w:rsidRDefault="005351EE" w:rsidP="00512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Barlow Bold"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961527"/>
      <w:docPartObj>
        <w:docPartGallery w:val="Page Numbers (Bottom of Page)"/>
        <w:docPartUnique/>
      </w:docPartObj>
    </w:sdtPr>
    <w:sdtContent>
      <w:p w:rsidR="002B0CCC" w:rsidRDefault="002B0C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  <w:r>
          <w:t xml:space="preserve"> / 5</w:t>
        </w:r>
      </w:p>
    </w:sdtContent>
  </w:sdt>
  <w:p w:rsidR="002B0CCC" w:rsidRDefault="002B0C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1EE" w:rsidRDefault="005351EE" w:rsidP="00512A1D">
      <w:r>
        <w:separator/>
      </w:r>
    </w:p>
  </w:footnote>
  <w:footnote w:type="continuationSeparator" w:id="0">
    <w:p w:rsidR="005351EE" w:rsidRDefault="005351EE" w:rsidP="00512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CB3" w:rsidRDefault="00C24CB3" w:rsidP="00512A1D">
    <w:pPr>
      <w:pStyle w:val="En-tte"/>
    </w:pPr>
    <w: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 Word suite de lett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D0C" w:rsidRDefault="00967D0C" w:rsidP="00512A1D">
    <w:pPr>
      <w:pStyle w:val="En-tte"/>
    </w:pPr>
    <w: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 papier entê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350.25pt;height:350.25pt" o:bullet="t">
        <v:imagedata r:id="rId1" o:title="Puce ECM_Bleu_Word"/>
      </v:shape>
    </w:pict>
  </w:numPicBullet>
  <w:abstractNum w:abstractNumId="0" w15:restartNumberingAfterBreak="0">
    <w:nsid w:val="16445A94"/>
    <w:multiLevelType w:val="hybridMultilevel"/>
    <w:tmpl w:val="5C4C5786"/>
    <w:lvl w:ilvl="0" w:tplc="307693B4">
      <w:numFmt w:val="bullet"/>
      <w:lvlText w:val=""/>
      <w:lvlPicBulletId w:val="0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17CC1"/>
    <w:multiLevelType w:val="hybridMultilevel"/>
    <w:tmpl w:val="AADEA3F2"/>
    <w:lvl w:ilvl="0" w:tplc="F760D8E8">
      <w:numFmt w:val="bullet"/>
      <w:pStyle w:val="Paragraphedeliste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24790A"/>
    <w:multiLevelType w:val="hybridMultilevel"/>
    <w:tmpl w:val="CF741C92"/>
    <w:lvl w:ilvl="0" w:tplc="307693B4">
      <w:numFmt w:val="bullet"/>
      <w:lvlText w:val=""/>
      <w:lvlPicBulletId w:val="0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00622"/>
    <w:multiLevelType w:val="hybridMultilevel"/>
    <w:tmpl w:val="127C7808"/>
    <w:lvl w:ilvl="0" w:tplc="307693B4">
      <w:numFmt w:val="bullet"/>
      <w:lvlText w:val=""/>
      <w:lvlPicBulletId w:val="0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38"/>
    <w:rsid w:val="00007938"/>
    <w:rsid w:val="001768CD"/>
    <w:rsid w:val="001A0691"/>
    <w:rsid w:val="002B0CCC"/>
    <w:rsid w:val="003A34EB"/>
    <w:rsid w:val="003C7D7A"/>
    <w:rsid w:val="003D53B4"/>
    <w:rsid w:val="00401121"/>
    <w:rsid w:val="00433CD9"/>
    <w:rsid w:val="004B6777"/>
    <w:rsid w:val="00512A1D"/>
    <w:rsid w:val="005344C4"/>
    <w:rsid w:val="005351EE"/>
    <w:rsid w:val="00567F56"/>
    <w:rsid w:val="00683321"/>
    <w:rsid w:val="00967D0C"/>
    <w:rsid w:val="009B5A48"/>
    <w:rsid w:val="00AD2638"/>
    <w:rsid w:val="00B950EA"/>
    <w:rsid w:val="00BA5ED5"/>
    <w:rsid w:val="00C24CB3"/>
    <w:rsid w:val="00CE5DEF"/>
    <w:rsid w:val="00E237AE"/>
    <w:rsid w:val="00E74213"/>
    <w:rsid w:val="00EB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1CE8A"/>
  <w15:chartTrackingRefBased/>
  <w15:docId w15:val="{6FB05775-E2CC-45C6-AEA8-6654C3EE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A1D"/>
    <w:pPr>
      <w:spacing w:after="120" w:line="240" w:lineRule="auto"/>
    </w:pPr>
    <w:rPr>
      <w:noProof/>
      <w:sz w:val="24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12A1D"/>
    <w:pPr>
      <w:keepNext/>
      <w:keepLines/>
      <w:outlineLvl w:val="0"/>
    </w:pPr>
    <w:rPr>
      <w:rFonts w:asciiTheme="majorHAnsi" w:eastAsiaTheme="majorEastAsia" w:hAnsiTheme="majorHAnsi" w:cstheme="majorBidi"/>
      <w:color w:val="000F9F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12A1D"/>
    <w:pPr>
      <w:keepNext/>
      <w:keepLines/>
      <w:outlineLvl w:val="1"/>
    </w:pPr>
    <w:rPr>
      <w:rFonts w:asciiTheme="majorHAnsi" w:eastAsiaTheme="majorEastAsia" w:hAnsiTheme="majorHAnsi" w:cstheme="majorBidi"/>
      <w:color w:val="000F9F" w:themeColor="text1"/>
      <w:sz w:val="32"/>
      <w:szCs w:val="32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512A1D"/>
    <w:pPr>
      <w:keepNext/>
      <w:keepLines/>
      <w:outlineLvl w:val="2"/>
    </w:pPr>
    <w:rPr>
      <w:rFonts w:asciiTheme="majorHAnsi" w:eastAsiaTheme="majorEastAsia" w:hAnsiTheme="majorHAnsi" w:cstheme="majorBidi"/>
      <w:color w:val="128C38" w:themeColor="accent1"/>
      <w:sz w:val="28"/>
      <w:szCs w:val="28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567F56"/>
    <w:pPr>
      <w:keepNext/>
      <w:keepLines/>
      <w:outlineLvl w:val="3"/>
    </w:pPr>
    <w:rPr>
      <w:rFonts w:asciiTheme="majorHAnsi" w:eastAsiaTheme="majorEastAsia" w:hAnsiTheme="majorHAnsi" w:cstheme="majorBidi"/>
      <w:szCs w:val="24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567F56"/>
    <w:pPr>
      <w:keepNext/>
      <w:keepLines/>
      <w:outlineLvl w:val="4"/>
    </w:pPr>
    <w:rPr>
      <w:rFonts w:asciiTheme="majorHAnsi" w:eastAsiaTheme="majorEastAsia" w:hAnsiTheme="majorHAnsi" w:cstheme="majorBidi"/>
      <w:caps/>
    </w:rPr>
  </w:style>
  <w:style w:type="paragraph" w:styleId="Titre6">
    <w:name w:val="heading 6"/>
    <w:basedOn w:val="Normal"/>
    <w:next w:val="Normal"/>
    <w:link w:val="Titre6Car"/>
    <w:autoRedefine/>
    <w:uiPriority w:val="9"/>
    <w:unhideWhenUsed/>
    <w:qFormat/>
    <w:rsid w:val="00EB0FD5"/>
    <w:pPr>
      <w:keepNext/>
      <w:keepLines/>
      <w:outlineLvl w:val="5"/>
    </w:pPr>
    <w:rPr>
      <w:rFonts w:asciiTheme="majorHAnsi" w:eastAsiaTheme="majorEastAsia" w:hAnsiTheme="majorHAnsi" w:cstheme="majorBidi"/>
      <w:i/>
      <w:iCs/>
      <w:caps/>
    </w:rPr>
  </w:style>
  <w:style w:type="paragraph" w:styleId="Titre7">
    <w:name w:val="heading 7"/>
    <w:basedOn w:val="Normal"/>
    <w:next w:val="Normal"/>
    <w:link w:val="Titre7Car"/>
    <w:autoRedefine/>
    <w:uiPriority w:val="9"/>
    <w:unhideWhenUsed/>
    <w:qFormat/>
    <w:rsid w:val="004B6777"/>
    <w:pPr>
      <w:keepNext/>
      <w:keepLines/>
      <w:outlineLvl w:val="6"/>
    </w:pPr>
    <w:rPr>
      <w:rFonts w:asciiTheme="majorHAnsi" w:eastAsiaTheme="majorEastAsia" w:hAnsiTheme="majorHAnsi" w:cstheme="majorBidi"/>
      <w:b/>
      <w:b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079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9451B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079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9451B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autoRedefine/>
    <w:uiPriority w:val="34"/>
    <w:qFormat/>
    <w:rsid w:val="00512A1D"/>
    <w:pPr>
      <w:numPr>
        <w:numId w:val="3"/>
      </w:numPr>
      <w:contextualSpacing/>
    </w:pPr>
    <w:rPr>
      <w:b/>
      <w:color w:val="DC162F" w:themeColor="accent4"/>
    </w:rPr>
  </w:style>
  <w:style w:type="paragraph" w:styleId="En-tte">
    <w:name w:val="header"/>
    <w:basedOn w:val="Normal"/>
    <w:link w:val="En-tteCar"/>
    <w:autoRedefine/>
    <w:uiPriority w:val="99"/>
    <w:unhideWhenUsed/>
    <w:rsid w:val="00EB0FD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B0FD5"/>
    <w:rPr>
      <w:color w:val="000F9F" w:themeColor="text1"/>
      <w:sz w:val="20"/>
    </w:rPr>
  </w:style>
  <w:style w:type="paragraph" w:styleId="Pieddepage">
    <w:name w:val="footer"/>
    <w:basedOn w:val="Normal"/>
    <w:link w:val="PieddepageCar"/>
    <w:autoRedefine/>
    <w:uiPriority w:val="99"/>
    <w:unhideWhenUsed/>
    <w:rsid w:val="00EB0FD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B0FD5"/>
    <w:rPr>
      <w:color w:val="000F9F" w:themeColor="text1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512A1D"/>
    <w:rPr>
      <w:rFonts w:asciiTheme="majorHAnsi" w:eastAsiaTheme="majorEastAsia" w:hAnsiTheme="majorHAnsi" w:cstheme="majorBidi"/>
      <w:noProof/>
      <w:color w:val="000F9F" w:themeColor="text1"/>
      <w:sz w:val="36"/>
      <w:szCs w:val="3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12A1D"/>
    <w:rPr>
      <w:rFonts w:asciiTheme="majorHAnsi" w:eastAsiaTheme="majorEastAsia" w:hAnsiTheme="majorHAnsi" w:cstheme="majorBidi"/>
      <w:noProof/>
      <w:color w:val="000F9F" w:themeColor="text1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12A1D"/>
    <w:rPr>
      <w:rFonts w:asciiTheme="majorHAnsi" w:eastAsiaTheme="majorEastAsia" w:hAnsiTheme="majorHAnsi" w:cstheme="majorBidi"/>
      <w:color w:val="128C38" w:themeColor="accent1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567F56"/>
    <w:rPr>
      <w:rFonts w:asciiTheme="majorHAnsi" w:eastAsiaTheme="majorEastAsia" w:hAnsiTheme="majorHAnsi" w:cstheme="majorBidi"/>
      <w:color w:val="000F9F" w:themeColor="tex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567F56"/>
    <w:rPr>
      <w:rFonts w:asciiTheme="majorHAnsi" w:eastAsiaTheme="majorEastAsia" w:hAnsiTheme="majorHAnsi" w:cstheme="majorBidi"/>
      <w:caps/>
      <w:color w:val="000F9F" w:themeColor="text1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EB0FD5"/>
    <w:rPr>
      <w:rFonts w:asciiTheme="majorHAnsi" w:eastAsiaTheme="majorEastAsia" w:hAnsiTheme="majorHAnsi" w:cstheme="majorBidi"/>
      <w:i/>
      <w:iCs/>
      <w:caps/>
      <w:color w:val="000F9F" w:themeColor="text1"/>
      <w:sz w:val="20"/>
    </w:rPr>
  </w:style>
  <w:style w:type="character" w:customStyle="1" w:styleId="Titre7Car">
    <w:name w:val="Titre 7 Car"/>
    <w:basedOn w:val="Policepardfaut"/>
    <w:link w:val="Titre7"/>
    <w:uiPriority w:val="9"/>
    <w:rsid w:val="004B6777"/>
    <w:rPr>
      <w:rFonts w:asciiTheme="majorHAnsi" w:eastAsiaTheme="majorEastAsia" w:hAnsiTheme="majorHAnsi" w:cstheme="majorBidi"/>
      <w:b/>
      <w:bCs/>
      <w:color w:val="000F9F" w:themeColor="text1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007938"/>
    <w:rPr>
      <w:rFonts w:asciiTheme="majorHAnsi" w:eastAsiaTheme="majorEastAsia" w:hAnsiTheme="majorHAnsi" w:cstheme="majorBidi"/>
      <w:b/>
      <w:bCs/>
      <w:i/>
      <w:iCs/>
      <w:color w:val="09451B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007938"/>
    <w:rPr>
      <w:rFonts w:asciiTheme="majorHAnsi" w:eastAsiaTheme="majorEastAsia" w:hAnsiTheme="majorHAnsi" w:cstheme="majorBidi"/>
      <w:i/>
      <w:iCs/>
      <w:color w:val="09451B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07938"/>
    <w:rPr>
      <w:b/>
      <w:bCs/>
      <w:smallCaps/>
      <w:color w:val="000F9F" w:themeColor="text2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567F56"/>
    <w:rPr>
      <w:rFonts w:asciiTheme="majorHAnsi" w:eastAsiaTheme="majorEastAsia" w:hAnsiTheme="majorHAnsi" w:cstheme="majorBidi"/>
      <w:caps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567F56"/>
    <w:rPr>
      <w:rFonts w:asciiTheme="majorHAnsi" w:eastAsiaTheme="majorEastAsia" w:hAnsiTheme="majorHAnsi" w:cstheme="majorBidi"/>
      <w:caps/>
      <w:color w:val="000F9F" w:themeColor="text1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autoRedefine/>
    <w:uiPriority w:val="11"/>
    <w:qFormat/>
    <w:rsid w:val="00EB0FD5"/>
    <w:pPr>
      <w:numPr>
        <w:ilvl w:val="1"/>
      </w:numPr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B0FD5"/>
    <w:rPr>
      <w:rFonts w:asciiTheme="majorHAnsi" w:eastAsiaTheme="majorEastAsia" w:hAnsiTheme="majorHAnsi" w:cstheme="majorBidi"/>
      <w:color w:val="000F9F" w:themeColor="text1"/>
      <w:sz w:val="28"/>
      <w:szCs w:val="28"/>
    </w:rPr>
  </w:style>
  <w:style w:type="character" w:styleId="lev">
    <w:name w:val="Strong"/>
    <w:basedOn w:val="Policepardfaut"/>
    <w:uiPriority w:val="22"/>
    <w:qFormat/>
    <w:rsid w:val="00EB0FD5"/>
    <w:rPr>
      <w:b/>
      <w:bCs/>
      <w:color w:val="000F9F" w:themeColor="text1"/>
    </w:rPr>
  </w:style>
  <w:style w:type="character" w:styleId="Accentuation">
    <w:name w:val="Emphasis"/>
    <w:basedOn w:val="Policepardfaut"/>
    <w:uiPriority w:val="20"/>
    <w:qFormat/>
    <w:rsid w:val="00EB0FD5"/>
    <w:rPr>
      <w:i/>
      <w:iCs/>
      <w:color w:val="000F9F" w:themeColor="text1"/>
    </w:rPr>
  </w:style>
  <w:style w:type="paragraph" w:styleId="Sansinterligne">
    <w:name w:val="No Spacing"/>
    <w:autoRedefine/>
    <w:uiPriority w:val="1"/>
    <w:qFormat/>
    <w:rsid w:val="00BA5ED5"/>
    <w:pPr>
      <w:spacing w:after="0" w:line="240" w:lineRule="auto"/>
    </w:pPr>
    <w:rPr>
      <w:color w:val="000F9F" w:themeColor="text1"/>
      <w:sz w:val="19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EB0FD5"/>
    <w:pPr>
      <w:ind w:left="720"/>
    </w:pPr>
    <w:rPr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B0FD5"/>
    <w:rPr>
      <w:color w:val="000F9F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EB0FD5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B0FD5"/>
    <w:rPr>
      <w:rFonts w:asciiTheme="majorHAnsi" w:eastAsiaTheme="majorEastAsia" w:hAnsiTheme="majorHAnsi" w:cstheme="majorBidi"/>
      <w:color w:val="000F9F" w:themeColor="text1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EB0FD5"/>
    <w:rPr>
      <w:i/>
      <w:iCs/>
      <w:color w:val="000F9F" w:themeColor="text1"/>
    </w:rPr>
  </w:style>
  <w:style w:type="character" w:styleId="Emphaseintense">
    <w:name w:val="Intense Emphasis"/>
    <w:basedOn w:val="Policepardfaut"/>
    <w:uiPriority w:val="21"/>
    <w:qFormat/>
    <w:rsid w:val="00EB0FD5"/>
    <w:rPr>
      <w:b/>
      <w:bCs/>
      <w:i/>
      <w:iCs/>
      <w:color w:val="000F9F" w:themeColor="text1"/>
    </w:rPr>
  </w:style>
  <w:style w:type="character" w:styleId="Rfrenceple">
    <w:name w:val="Subtle Reference"/>
    <w:basedOn w:val="Policepardfaut"/>
    <w:uiPriority w:val="31"/>
    <w:qFormat/>
    <w:rsid w:val="00EB0FD5"/>
    <w:rPr>
      <w:caps w:val="0"/>
      <w:smallCaps/>
      <w:color w:val="000F9F" w:themeColor="text1"/>
      <w:u w:val="none" w:color="4E5FF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EB0FD5"/>
    <w:rPr>
      <w:b/>
      <w:bCs/>
      <w:caps w:val="0"/>
      <w:smallCaps/>
      <w:color w:val="000F9F" w:themeColor="text1"/>
      <w:u w:val="none"/>
    </w:rPr>
  </w:style>
  <w:style w:type="character" w:styleId="Titredulivre">
    <w:name w:val="Book Title"/>
    <w:basedOn w:val="Policepardfaut"/>
    <w:uiPriority w:val="33"/>
    <w:qFormat/>
    <w:rsid w:val="00EB0FD5"/>
    <w:rPr>
      <w:b/>
      <w:bCs/>
      <w:caps w:val="0"/>
      <w:smallCaps/>
      <w:color w:val="000F9F" w:themeColor="text1"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07938"/>
    <w:pPr>
      <w:outlineLvl w:val="9"/>
    </w:pPr>
  </w:style>
  <w:style w:type="paragraph" w:customStyle="1" w:styleId="Paragraphestandard">
    <w:name w:val="[Paragraphe standard]"/>
    <w:basedOn w:val="Normal"/>
    <w:uiPriority w:val="99"/>
    <w:rsid w:val="00C24C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5ED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ED5"/>
    <w:rPr>
      <w:rFonts w:ascii="Segoe UI" w:hAnsi="Segoe UI" w:cs="Segoe UI"/>
      <w:color w:val="000F9F" w:themeColor="tex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12A1D"/>
    <w:rPr>
      <w:color w:val="61348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com.centrale-marseille.fr/charte_graphiqu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iki/File:Profile_avatar_placeholder_large.png" TargetMode="External"/><Relationship Id="rId17" Type="http://schemas.openxmlformats.org/officeDocument/2006/relationships/hyperlink" Target="https://formation.centrale-marseille.fr/sites/for/files/page/devenez_ingenieur_centralien_net.pdf" TargetMode="External"/><Relationship Id="rId25" Type="http://schemas.openxmlformats.org/officeDocument/2006/relationships/header" Target="header1.xm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3MPoZ00F7Tw" TargetMode="External"/><Relationship Id="rId24" Type="http://schemas.openxmlformats.org/officeDocument/2006/relationships/hyperlink" Target="https://formation.centrale-marseille.fr/sites/for/files/page/leaflet_msct_cse_biomedical.pdf?hl=fr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developers.google.com/youtube/player_parameter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theme" Target="theme/theme1.xml"/><Relationship Id="rId8" Type="http://schemas.openxmlformats.org/officeDocument/2006/relationships/hyperlink" Target="https://youtu.be/1nFIq6vahO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Barlow Bold"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46"/>
    <w:rsid w:val="00047BFA"/>
    <w:rsid w:val="00F0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C895949719C43BC8D9EE42ADCE43B01">
    <w:name w:val="0C895949719C43BC8D9EE42ADCE43B01"/>
    <w:rsid w:val="00F025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centrale marseille - charte graphique">
  <a:themeElements>
    <a:clrScheme name="Nuancier 2021 Centrale Marseille">
      <a:dk1>
        <a:srgbClr val="000F9F"/>
      </a:dk1>
      <a:lt1>
        <a:srgbClr val="FFFFFF"/>
      </a:lt1>
      <a:dk2>
        <a:srgbClr val="000F9F"/>
      </a:dk2>
      <a:lt2>
        <a:srgbClr val="EFF0F4"/>
      </a:lt2>
      <a:accent1>
        <a:srgbClr val="128C38"/>
      </a:accent1>
      <a:accent2>
        <a:srgbClr val="61348A"/>
      </a:accent2>
      <a:accent3>
        <a:srgbClr val="F7AF17"/>
      </a:accent3>
      <a:accent4>
        <a:srgbClr val="DC162F"/>
      </a:accent4>
      <a:accent5>
        <a:srgbClr val="2487B9"/>
      </a:accent5>
      <a:accent6>
        <a:srgbClr val="4D5F80"/>
      </a:accent6>
      <a:hlink>
        <a:srgbClr val="61348A"/>
      </a:hlink>
      <a:folHlink>
        <a:srgbClr val="4D5F80"/>
      </a:folHlink>
    </a:clrScheme>
    <a:fontScheme name="Police Charte ECM 2021">
      <a:majorFont>
        <a:latin typeface="Barlow Bold"/>
        <a:ea typeface=""/>
        <a:cs typeface=""/>
      </a:majorFont>
      <a:minorFont>
        <a:latin typeface="Barl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 centrale marseille - charte graphique" id="{9B802434-507F-45DB-B83C-F26B731A0E74}" vid="{60C61CC4-2E39-430E-9160-6ACF93243DC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4B3CF606C1CE4E8F17297390003461" ma:contentTypeVersion="10" ma:contentTypeDescription="Crée un document." ma:contentTypeScope="" ma:versionID="2b770d51102a826b2a9cd8566eb0c0b6">
  <xsd:schema xmlns:xsd="http://www.w3.org/2001/XMLSchema" xmlns:xs="http://www.w3.org/2001/XMLSchema" xmlns:p="http://schemas.microsoft.com/office/2006/metadata/properties" xmlns:ns2="c1e75759-427c-4456-81e1-bfc7170eebf0" xmlns:ns3="c941e1e6-8dca-42b1-a6c9-dba103199f83" targetNamespace="http://schemas.microsoft.com/office/2006/metadata/properties" ma:root="true" ma:fieldsID="a1aaf12571212cae9993ac4bd3cc984f" ns2:_="" ns3:_="">
    <xsd:import namespace="c1e75759-427c-4456-81e1-bfc7170eebf0"/>
    <xsd:import namespace="c941e1e6-8dca-42b1-a6c9-dba103199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75759-427c-4456-81e1-bfc7170ee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9b57716b-48e4-45a2-95d8-958d8a34e7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1e1e6-8dca-42b1-a6c9-dba103199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7dce79d-54cc-4689-a4da-7e41b91cba5e}" ma:internalName="TaxCatchAll" ma:showField="CatchAllData" ma:web="c941e1e6-8dca-42b1-a6c9-dba103199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41e1e6-8dca-42b1-a6c9-dba103199f83" xsi:nil="true"/>
    <lcf76f155ced4ddcb4097134ff3c332f xmlns="c1e75759-427c-4456-81e1-bfc7170eeb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8956FD-F7B0-4F03-AE6C-A1C226265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6F9187-516F-4911-B936-109242A6A04F}"/>
</file>

<file path=customXml/itemProps3.xml><?xml version="1.0" encoding="utf-8"?>
<ds:datastoreItem xmlns:ds="http://schemas.openxmlformats.org/officeDocument/2006/customXml" ds:itemID="{5931536F-D8DD-4663-AFEB-F2B35DFD687E}"/>
</file>

<file path=customXml/itemProps4.xml><?xml version="1.0" encoding="utf-8"?>
<ds:datastoreItem xmlns:ds="http://schemas.openxmlformats.org/officeDocument/2006/customXml" ds:itemID="{CF23EFFC-8783-4685-9788-7049CA7418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Centrale Marseille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Centrale Marseille</dc:creator>
  <cp:keywords/>
  <dc:description/>
  <cp:lastModifiedBy>Alexandra Dubost</cp:lastModifiedBy>
  <cp:revision>3</cp:revision>
  <cp:lastPrinted>2021-02-05T14:09:00Z</cp:lastPrinted>
  <dcterms:created xsi:type="dcterms:W3CDTF">2022-02-23T15:06:00Z</dcterms:created>
  <dcterms:modified xsi:type="dcterms:W3CDTF">2022-02-23T15:08:00Z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0x0101006E4B3CF606C1CE4E8F17297390003461</vt:lpwstr>
  </property>
  <property fmtid="{D5CDD505-2E9C-101B-9397-08002B2CF9AE}" pid="3" name="MediaServiceImageTags">
    <vt:lpwstr/>
  </property>
</Properties>
</file>